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67" w:rsidRPr="00D851EF" w:rsidRDefault="00112467" w:rsidP="00325842">
      <w:pPr>
        <w:widowControl w:val="0"/>
        <w:jc w:val="center"/>
        <w:rPr>
          <w:b/>
          <w:sz w:val="28"/>
          <w:szCs w:val="28"/>
        </w:rPr>
      </w:pPr>
      <w:bookmarkStart w:id="0" w:name="_GoBack"/>
      <w:bookmarkEnd w:id="0"/>
      <w:r w:rsidRPr="00D851EF">
        <w:rPr>
          <w:b/>
          <w:sz w:val="28"/>
          <w:szCs w:val="28"/>
        </w:rPr>
        <w:t>РОССИЙСКАЯ ФЕДЕРАЦИЯ</w:t>
      </w:r>
    </w:p>
    <w:p w:rsidR="00112467" w:rsidRPr="00D851EF" w:rsidRDefault="00112467" w:rsidP="00325842">
      <w:pPr>
        <w:widowControl w:val="0"/>
        <w:jc w:val="center"/>
        <w:rPr>
          <w:b/>
          <w:sz w:val="28"/>
          <w:szCs w:val="28"/>
        </w:rPr>
      </w:pPr>
      <w:r w:rsidRPr="00D851EF">
        <w:rPr>
          <w:b/>
          <w:sz w:val="28"/>
          <w:szCs w:val="28"/>
        </w:rPr>
        <w:t>Попереченский сельский совет депутатов</w:t>
      </w:r>
    </w:p>
    <w:p w:rsidR="00112467" w:rsidRPr="00D851EF" w:rsidRDefault="00112467" w:rsidP="00325842">
      <w:pPr>
        <w:widowControl w:val="0"/>
        <w:jc w:val="center"/>
        <w:rPr>
          <w:b/>
          <w:sz w:val="28"/>
          <w:szCs w:val="28"/>
        </w:rPr>
      </w:pPr>
      <w:r w:rsidRPr="00D851EF">
        <w:rPr>
          <w:b/>
          <w:sz w:val="28"/>
          <w:szCs w:val="28"/>
        </w:rPr>
        <w:t>Каменского района Алтайского края</w:t>
      </w:r>
    </w:p>
    <w:p w:rsidR="00112467" w:rsidRPr="00D851EF" w:rsidRDefault="00112467" w:rsidP="00325842">
      <w:pPr>
        <w:widowControl w:val="0"/>
        <w:jc w:val="center"/>
        <w:rPr>
          <w:b/>
          <w:sz w:val="28"/>
          <w:szCs w:val="28"/>
        </w:rPr>
      </w:pPr>
    </w:p>
    <w:p w:rsidR="00112467" w:rsidRPr="00D851EF" w:rsidRDefault="00112467" w:rsidP="00325842">
      <w:pPr>
        <w:widowControl w:val="0"/>
        <w:jc w:val="center"/>
        <w:rPr>
          <w:b/>
          <w:sz w:val="44"/>
          <w:szCs w:val="44"/>
        </w:rPr>
      </w:pPr>
      <w:r w:rsidRPr="00D851EF">
        <w:rPr>
          <w:b/>
          <w:sz w:val="44"/>
          <w:szCs w:val="44"/>
        </w:rPr>
        <w:t>Р Е Ш Е Н И Е</w:t>
      </w:r>
    </w:p>
    <w:p w:rsidR="00112467" w:rsidRPr="00D851EF" w:rsidRDefault="00112467" w:rsidP="00325842">
      <w:pPr>
        <w:widowControl w:val="0"/>
        <w:jc w:val="center"/>
        <w:rPr>
          <w:b/>
          <w:sz w:val="28"/>
          <w:szCs w:val="28"/>
        </w:rPr>
      </w:pPr>
    </w:p>
    <w:p w:rsidR="00112467" w:rsidRPr="00D851EF" w:rsidRDefault="00466386" w:rsidP="00325842">
      <w:pPr>
        <w:widowControl w:val="0"/>
        <w:rPr>
          <w:b/>
          <w:sz w:val="28"/>
          <w:szCs w:val="28"/>
        </w:rPr>
      </w:pPr>
      <w:r>
        <w:rPr>
          <w:b/>
          <w:sz w:val="28"/>
          <w:szCs w:val="28"/>
        </w:rPr>
        <w:t>23.12</w:t>
      </w:r>
      <w:r w:rsidR="00F65BB4" w:rsidRPr="00772BFD">
        <w:rPr>
          <w:b/>
          <w:sz w:val="28"/>
          <w:szCs w:val="28"/>
        </w:rPr>
        <w:t>.</w:t>
      </w:r>
      <w:r w:rsidR="00112467" w:rsidRPr="00772BFD">
        <w:rPr>
          <w:b/>
          <w:sz w:val="28"/>
          <w:szCs w:val="28"/>
        </w:rPr>
        <w:t>20</w:t>
      </w:r>
      <w:r w:rsidR="00590BA9" w:rsidRPr="00772BFD">
        <w:rPr>
          <w:b/>
          <w:sz w:val="28"/>
          <w:szCs w:val="28"/>
        </w:rPr>
        <w:t>21</w:t>
      </w:r>
      <w:r w:rsidR="00112467" w:rsidRPr="00772BFD">
        <w:rPr>
          <w:b/>
          <w:sz w:val="28"/>
          <w:szCs w:val="28"/>
        </w:rPr>
        <w:t xml:space="preserve">  № </w:t>
      </w:r>
      <w:r>
        <w:rPr>
          <w:b/>
          <w:sz w:val="28"/>
          <w:szCs w:val="28"/>
        </w:rPr>
        <w:t>24</w:t>
      </w:r>
      <w:r w:rsidR="004279B3" w:rsidRPr="00772BFD">
        <w:rPr>
          <w:b/>
          <w:sz w:val="28"/>
          <w:szCs w:val="28"/>
        </w:rPr>
        <w:t xml:space="preserve"> </w:t>
      </w:r>
      <w:r w:rsidR="00112467" w:rsidRPr="00772BFD">
        <w:rPr>
          <w:b/>
          <w:sz w:val="28"/>
          <w:szCs w:val="28"/>
        </w:rPr>
        <w:t xml:space="preserve">            </w:t>
      </w:r>
      <w:r w:rsidR="00D514E6">
        <w:rPr>
          <w:b/>
          <w:sz w:val="28"/>
          <w:szCs w:val="28"/>
        </w:rPr>
        <w:t xml:space="preserve">    </w:t>
      </w:r>
      <w:r w:rsidR="00112467" w:rsidRPr="00772BFD">
        <w:rPr>
          <w:b/>
          <w:sz w:val="28"/>
          <w:szCs w:val="28"/>
        </w:rPr>
        <w:t xml:space="preserve">                                                       </w:t>
      </w:r>
      <w:r w:rsidR="00E03598">
        <w:rPr>
          <w:b/>
          <w:sz w:val="28"/>
          <w:szCs w:val="28"/>
        </w:rPr>
        <w:t xml:space="preserve"> </w:t>
      </w:r>
      <w:r w:rsidR="00112467" w:rsidRPr="00772BFD">
        <w:rPr>
          <w:b/>
          <w:sz w:val="28"/>
          <w:szCs w:val="28"/>
        </w:rPr>
        <w:t xml:space="preserve">          </w:t>
      </w:r>
      <w:r w:rsidR="00112467" w:rsidRPr="00D851EF">
        <w:rPr>
          <w:b/>
          <w:sz w:val="28"/>
          <w:szCs w:val="28"/>
        </w:rPr>
        <w:t>с. Попере</w:t>
      </w:r>
      <w:r w:rsidR="00112467" w:rsidRPr="00D851EF">
        <w:rPr>
          <w:b/>
          <w:sz w:val="28"/>
          <w:szCs w:val="28"/>
        </w:rPr>
        <w:t>ч</w:t>
      </w:r>
      <w:r w:rsidR="00112467" w:rsidRPr="00D851EF">
        <w:rPr>
          <w:b/>
          <w:sz w:val="28"/>
          <w:szCs w:val="28"/>
        </w:rPr>
        <w:t>ное</w:t>
      </w:r>
    </w:p>
    <w:p w:rsidR="00112467" w:rsidRPr="00D851EF" w:rsidRDefault="00112467" w:rsidP="00325842">
      <w:pPr>
        <w:widowControl w:val="0"/>
        <w:rPr>
          <w:b/>
          <w:sz w:val="28"/>
          <w:szCs w:val="28"/>
        </w:rPr>
      </w:pPr>
    </w:p>
    <w:p w:rsidR="002F5421" w:rsidRDefault="00BD73AC" w:rsidP="00E03598">
      <w:pPr>
        <w:widowControl w:val="0"/>
        <w:tabs>
          <w:tab w:val="left" w:pos="5103"/>
        </w:tabs>
        <w:ind w:right="4678"/>
        <w:jc w:val="both"/>
        <w:rPr>
          <w:sz w:val="28"/>
          <w:szCs w:val="28"/>
        </w:rPr>
      </w:pPr>
      <w:r w:rsidRPr="00BD73AC">
        <w:rPr>
          <w:sz w:val="28"/>
          <w:szCs w:val="28"/>
        </w:rPr>
        <w:t xml:space="preserve">Об утверждении Положения о муниципальном контроле в сфере благоустройства </w:t>
      </w:r>
      <w:r w:rsidR="002F5421" w:rsidRPr="002F5421">
        <w:rPr>
          <w:sz w:val="28"/>
          <w:szCs w:val="28"/>
        </w:rPr>
        <w:t>в</w:t>
      </w:r>
      <w:r w:rsidR="00772BFD">
        <w:rPr>
          <w:sz w:val="28"/>
          <w:szCs w:val="28"/>
        </w:rPr>
        <w:t xml:space="preserve"> муниципальном образовании Попереченский сельсовет Каменского района Алтайского края</w:t>
      </w:r>
    </w:p>
    <w:p w:rsidR="00E03598" w:rsidRPr="002F5421" w:rsidRDefault="00E03598" w:rsidP="00E03598">
      <w:pPr>
        <w:widowControl w:val="0"/>
        <w:tabs>
          <w:tab w:val="left" w:pos="5103"/>
        </w:tabs>
        <w:ind w:right="4676"/>
        <w:jc w:val="both"/>
        <w:rPr>
          <w:b/>
          <w:sz w:val="28"/>
          <w:szCs w:val="28"/>
        </w:rPr>
      </w:pPr>
    </w:p>
    <w:p w:rsidR="002F5421" w:rsidRPr="002F5421" w:rsidRDefault="00BD73AC" w:rsidP="00325842">
      <w:pPr>
        <w:widowControl w:val="0"/>
        <w:autoSpaceDE w:val="0"/>
        <w:autoSpaceDN w:val="0"/>
        <w:adjustRightInd w:val="0"/>
        <w:ind w:firstLine="708"/>
        <w:jc w:val="both"/>
        <w:rPr>
          <w:sz w:val="28"/>
          <w:szCs w:val="28"/>
        </w:rPr>
      </w:pPr>
      <w:r w:rsidRPr="00BD73AC">
        <w:rPr>
          <w:sz w:val="28"/>
          <w:szCs w:val="28"/>
        </w:rPr>
        <w:t xml:space="preserve">В соответствии с Федеральным </w:t>
      </w:r>
      <w:hyperlink r:id="rId6" w:history="1">
        <w:r w:rsidRPr="008C049B">
          <w:rPr>
            <w:rStyle w:val="aa"/>
            <w:color w:val="auto"/>
            <w:sz w:val="28"/>
            <w:szCs w:val="28"/>
            <w:u w:val="none"/>
          </w:rPr>
          <w:t>закон</w:t>
        </w:r>
      </w:hyperlink>
      <w:r w:rsidRPr="008C049B">
        <w:rPr>
          <w:sz w:val="28"/>
          <w:szCs w:val="28"/>
        </w:rPr>
        <w:t>о</w:t>
      </w:r>
      <w:r w:rsidRPr="00BD73AC">
        <w:rPr>
          <w:sz w:val="28"/>
          <w:szCs w:val="28"/>
        </w:rPr>
        <w:t xml:space="preserve">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r w:rsidR="00772BFD">
        <w:rPr>
          <w:sz w:val="28"/>
          <w:szCs w:val="28"/>
        </w:rPr>
        <w:t>Попереченский сельсовет Каменского района Алтайского края</w:t>
      </w:r>
      <w:r w:rsidR="002F5421" w:rsidRPr="002F5421">
        <w:rPr>
          <w:sz w:val="28"/>
          <w:szCs w:val="28"/>
        </w:rPr>
        <w:t>,</w:t>
      </w:r>
      <w:r w:rsidR="00772BFD">
        <w:rPr>
          <w:sz w:val="28"/>
          <w:szCs w:val="28"/>
        </w:rPr>
        <w:t xml:space="preserve"> сельский Совет депутатов</w:t>
      </w:r>
    </w:p>
    <w:p w:rsidR="00772BFD" w:rsidRDefault="00772BFD" w:rsidP="00325842">
      <w:pPr>
        <w:widowControl w:val="0"/>
        <w:ind w:firstLine="709"/>
        <w:jc w:val="both"/>
        <w:rPr>
          <w:sz w:val="28"/>
          <w:szCs w:val="28"/>
        </w:rPr>
      </w:pPr>
    </w:p>
    <w:p w:rsidR="002F5421" w:rsidRPr="002F5421" w:rsidRDefault="002F5421" w:rsidP="00325842">
      <w:pPr>
        <w:widowControl w:val="0"/>
        <w:ind w:firstLine="709"/>
        <w:jc w:val="both"/>
        <w:rPr>
          <w:sz w:val="28"/>
          <w:szCs w:val="28"/>
        </w:rPr>
      </w:pPr>
      <w:r w:rsidRPr="002F5421">
        <w:rPr>
          <w:sz w:val="28"/>
          <w:szCs w:val="28"/>
        </w:rPr>
        <w:t xml:space="preserve">РЕШИЛ: </w:t>
      </w:r>
    </w:p>
    <w:p w:rsidR="002F5421" w:rsidRPr="002F5421" w:rsidRDefault="002F5421" w:rsidP="00BD73AC">
      <w:pPr>
        <w:widowControl w:val="0"/>
        <w:tabs>
          <w:tab w:val="left" w:pos="9356"/>
        </w:tabs>
        <w:ind w:firstLine="709"/>
        <w:jc w:val="both"/>
        <w:rPr>
          <w:sz w:val="28"/>
          <w:szCs w:val="28"/>
        </w:rPr>
      </w:pPr>
      <w:r w:rsidRPr="002F5421">
        <w:rPr>
          <w:sz w:val="28"/>
          <w:szCs w:val="28"/>
        </w:rPr>
        <w:t xml:space="preserve">1. Утвердить </w:t>
      </w:r>
      <w:r w:rsidR="00BD73AC" w:rsidRPr="00BD73AC">
        <w:rPr>
          <w:sz w:val="28"/>
          <w:szCs w:val="28"/>
        </w:rPr>
        <w:t xml:space="preserve">Положения о муниципальном контроле в сфере благоустройства в муниципальном образовании Попереченский сельсовет Каменского района Алтайского края </w:t>
      </w:r>
      <w:r w:rsidRPr="002F5421">
        <w:rPr>
          <w:sz w:val="28"/>
          <w:szCs w:val="28"/>
        </w:rPr>
        <w:t>(приложение).</w:t>
      </w:r>
    </w:p>
    <w:p w:rsidR="00772BFD" w:rsidRDefault="00772BFD" w:rsidP="00325842">
      <w:pPr>
        <w:widowControl w:val="0"/>
        <w:ind w:firstLine="709"/>
        <w:jc w:val="both"/>
        <w:rPr>
          <w:sz w:val="28"/>
          <w:szCs w:val="28"/>
        </w:rPr>
      </w:pPr>
      <w:r>
        <w:rPr>
          <w:sz w:val="28"/>
          <w:szCs w:val="28"/>
        </w:rPr>
        <w:t>3</w:t>
      </w:r>
      <w:r w:rsidRPr="00967383">
        <w:rPr>
          <w:sz w:val="28"/>
          <w:szCs w:val="28"/>
        </w:rPr>
        <w:t xml:space="preserve">. </w:t>
      </w:r>
      <w:r w:rsidRPr="00584246">
        <w:rPr>
          <w:sz w:val="28"/>
          <w:szCs w:val="28"/>
        </w:rPr>
        <w:t>Обнародовать н</w:t>
      </w:r>
      <w:r w:rsidRPr="00967383">
        <w:rPr>
          <w:sz w:val="28"/>
          <w:szCs w:val="28"/>
        </w:rPr>
        <w:t>астоящее решение в соответствии со ст. 4</w:t>
      </w:r>
      <w:r>
        <w:rPr>
          <w:sz w:val="28"/>
          <w:szCs w:val="28"/>
        </w:rPr>
        <w:t>6</w:t>
      </w:r>
      <w:r w:rsidRPr="00967383">
        <w:rPr>
          <w:sz w:val="28"/>
          <w:szCs w:val="28"/>
        </w:rPr>
        <w:t xml:space="preserve"> Устава м</w:t>
      </w:r>
      <w:r w:rsidRPr="00967383">
        <w:rPr>
          <w:sz w:val="28"/>
          <w:szCs w:val="28"/>
        </w:rPr>
        <w:t>у</w:t>
      </w:r>
      <w:r w:rsidRPr="00967383">
        <w:rPr>
          <w:sz w:val="28"/>
          <w:szCs w:val="28"/>
        </w:rPr>
        <w:t>ниципального образования Попереченский сельсовет Каменского района А</w:t>
      </w:r>
      <w:r w:rsidRPr="00967383">
        <w:rPr>
          <w:sz w:val="28"/>
          <w:szCs w:val="28"/>
        </w:rPr>
        <w:t>л</w:t>
      </w:r>
      <w:r w:rsidRPr="00967383">
        <w:rPr>
          <w:sz w:val="28"/>
          <w:szCs w:val="28"/>
        </w:rPr>
        <w:t>тайского края.</w:t>
      </w:r>
    </w:p>
    <w:p w:rsidR="00772BFD" w:rsidRDefault="00772BFD" w:rsidP="00325842">
      <w:pPr>
        <w:widowControl w:val="0"/>
        <w:ind w:firstLine="720"/>
        <w:jc w:val="both"/>
        <w:rPr>
          <w:sz w:val="28"/>
          <w:szCs w:val="28"/>
        </w:rPr>
      </w:pPr>
      <w:r>
        <w:rPr>
          <w:sz w:val="28"/>
          <w:szCs w:val="28"/>
        </w:rPr>
        <w:t xml:space="preserve">4. </w:t>
      </w:r>
      <w:r w:rsidRPr="00325565">
        <w:rPr>
          <w:sz w:val="28"/>
          <w:szCs w:val="28"/>
        </w:rPr>
        <w:t xml:space="preserve">Контроль за исполнением данного решения возложить на </w:t>
      </w:r>
      <w:r>
        <w:rPr>
          <w:sz w:val="28"/>
          <w:szCs w:val="28"/>
        </w:rPr>
        <w:t>постоянную комиссию сельского Совета депутатов по социальным вопросам (Анищенко О.Н.).</w:t>
      </w:r>
    </w:p>
    <w:p w:rsidR="00BD73AC" w:rsidRPr="001E2B47" w:rsidRDefault="00BD73AC" w:rsidP="00BD73AC">
      <w:pPr>
        <w:ind w:firstLine="567"/>
        <w:jc w:val="both"/>
        <w:rPr>
          <w:sz w:val="28"/>
          <w:szCs w:val="28"/>
        </w:rPr>
      </w:pPr>
      <w:r>
        <w:rPr>
          <w:sz w:val="28"/>
          <w:szCs w:val="28"/>
        </w:rPr>
        <w:t xml:space="preserve">5. </w:t>
      </w:r>
      <w:r w:rsidRPr="001E2B47">
        <w:rPr>
          <w:sz w:val="28"/>
          <w:szCs w:val="28"/>
        </w:rPr>
        <w:t>Решение вступает в силу после его официального опубликования и применяется к правоотношениям, возникающим с 1 января 2022 года</w:t>
      </w:r>
      <w:r>
        <w:rPr>
          <w:sz w:val="28"/>
          <w:szCs w:val="28"/>
        </w:rPr>
        <w:t>.</w:t>
      </w:r>
    </w:p>
    <w:p w:rsidR="00BD73AC" w:rsidRDefault="00BD73AC" w:rsidP="00BD73AC">
      <w:pPr>
        <w:rPr>
          <w:sz w:val="26"/>
          <w:szCs w:val="26"/>
        </w:rPr>
      </w:pPr>
    </w:p>
    <w:p w:rsidR="002F5421" w:rsidRPr="002F5421" w:rsidRDefault="002F5421" w:rsidP="00325842">
      <w:pPr>
        <w:widowControl w:val="0"/>
        <w:rPr>
          <w:sz w:val="28"/>
          <w:szCs w:val="28"/>
        </w:rPr>
      </w:pPr>
    </w:p>
    <w:p w:rsidR="0018517D" w:rsidRDefault="003A3CFF" w:rsidP="00325842">
      <w:pPr>
        <w:pStyle w:val="4"/>
        <w:keepNext w:val="0"/>
        <w:widowControl w:val="0"/>
      </w:pPr>
      <w:r>
        <w:rPr>
          <w:sz w:val="28"/>
          <w:szCs w:val="28"/>
        </w:rPr>
        <w:t xml:space="preserve">Глава сельсовета                                                              </w:t>
      </w:r>
      <w:r w:rsidR="00D64ED4">
        <w:rPr>
          <w:sz w:val="28"/>
          <w:szCs w:val="28"/>
        </w:rPr>
        <w:t xml:space="preserve">  </w:t>
      </w:r>
      <w:r>
        <w:rPr>
          <w:sz w:val="28"/>
          <w:szCs w:val="28"/>
        </w:rPr>
        <w:t xml:space="preserve">                 </w:t>
      </w:r>
      <w:r w:rsidR="00D64ED4">
        <w:rPr>
          <w:sz w:val="28"/>
          <w:szCs w:val="28"/>
        </w:rPr>
        <w:t>С.Ф. Кольченко</w:t>
      </w:r>
    </w:p>
    <w:p w:rsidR="0018517D" w:rsidRDefault="0018517D" w:rsidP="00325842">
      <w:pPr>
        <w:widowControl w:val="0"/>
      </w:pPr>
    </w:p>
    <w:p w:rsidR="0018517D" w:rsidRDefault="0018517D" w:rsidP="00325842">
      <w:pPr>
        <w:widowControl w:val="0"/>
      </w:pPr>
    </w:p>
    <w:p w:rsidR="0018517D" w:rsidRDefault="0018517D" w:rsidP="00325842">
      <w:pPr>
        <w:widowControl w:val="0"/>
      </w:pPr>
    </w:p>
    <w:p w:rsidR="0018517D" w:rsidRDefault="0018517D" w:rsidP="00325842">
      <w:pPr>
        <w:widowControl w:val="0"/>
      </w:pPr>
    </w:p>
    <w:p w:rsidR="0018517D" w:rsidRDefault="0018517D" w:rsidP="00325842">
      <w:pPr>
        <w:widowControl w:val="0"/>
      </w:pPr>
    </w:p>
    <w:p w:rsidR="0018517D" w:rsidRDefault="0018517D" w:rsidP="00325842">
      <w:pPr>
        <w:widowControl w:val="0"/>
      </w:pPr>
    </w:p>
    <w:p w:rsidR="000365EE" w:rsidRDefault="000365EE" w:rsidP="00325842">
      <w:pPr>
        <w:widowControl w:val="0"/>
        <w:jc w:val="right"/>
        <w:rPr>
          <w:sz w:val="28"/>
          <w:szCs w:val="28"/>
        </w:rPr>
      </w:pPr>
    </w:p>
    <w:p w:rsidR="00584246" w:rsidRDefault="00584246" w:rsidP="00325842">
      <w:pPr>
        <w:widowControl w:val="0"/>
        <w:jc w:val="right"/>
        <w:rPr>
          <w:sz w:val="28"/>
          <w:szCs w:val="28"/>
        </w:rPr>
      </w:pPr>
    </w:p>
    <w:p w:rsidR="00584246" w:rsidRDefault="00584246" w:rsidP="00325842">
      <w:pPr>
        <w:widowControl w:val="0"/>
        <w:jc w:val="right"/>
        <w:rPr>
          <w:sz w:val="28"/>
          <w:szCs w:val="28"/>
        </w:rPr>
      </w:pPr>
    </w:p>
    <w:p w:rsidR="00772BFD" w:rsidRDefault="000365EE" w:rsidP="00325842">
      <w:pPr>
        <w:widowControl w:val="0"/>
        <w:jc w:val="right"/>
        <w:rPr>
          <w:sz w:val="28"/>
          <w:szCs w:val="28"/>
        </w:rPr>
      </w:pPr>
      <w:r>
        <w:rPr>
          <w:sz w:val="28"/>
          <w:szCs w:val="28"/>
        </w:rPr>
        <w:t>Приложение</w:t>
      </w:r>
    </w:p>
    <w:p w:rsidR="00772BFD" w:rsidRDefault="000365EE" w:rsidP="00325842">
      <w:pPr>
        <w:widowControl w:val="0"/>
        <w:jc w:val="right"/>
        <w:rPr>
          <w:sz w:val="28"/>
          <w:szCs w:val="28"/>
        </w:rPr>
      </w:pPr>
      <w:r>
        <w:rPr>
          <w:sz w:val="28"/>
          <w:szCs w:val="28"/>
        </w:rPr>
        <w:lastRenderedPageBreak/>
        <w:t>к</w:t>
      </w:r>
      <w:r w:rsidR="00750DE0">
        <w:rPr>
          <w:sz w:val="28"/>
          <w:szCs w:val="28"/>
        </w:rPr>
        <w:t xml:space="preserve"> решени</w:t>
      </w:r>
      <w:r>
        <w:rPr>
          <w:sz w:val="28"/>
          <w:szCs w:val="28"/>
        </w:rPr>
        <w:t>ю</w:t>
      </w:r>
      <w:r w:rsidR="002F5421" w:rsidRPr="002F5421">
        <w:rPr>
          <w:sz w:val="28"/>
          <w:szCs w:val="28"/>
        </w:rPr>
        <w:t xml:space="preserve"> </w:t>
      </w:r>
      <w:r w:rsidR="00772BFD">
        <w:rPr>
          <w:sz w:val="28"/>
          <w:szCs w:val="28"/>
        </w:rPr>
        <w:t>сельского</w:t>
      </w:r>
    </w:p>
    <w:p w:rsidR="00772BFD" w:rsidRDefault="00772BFD" w:rsidP="00325842">
      <w:pPr>
        <w:widowControl w:val="0"/>
        <w:jc w:val="right"/>
        <w:rPr>
          <w:sz w:val="28"/>
          <w:szCs w:val="28"/>
        </w:rPr>
      </w:pPr>
      <w:r>
        <w:rPr>
          <w:sz w:val="28"/>
          <w:szCs w:val="28"/>
        </w:rPr>
        <w:t xml:space="preserve"> Совета депутатов </w:t>
      </w:r>
    </w:p>
    <w:p w:rsidR="002F5421" w:rsidRPr="000365EE" w:rsidRDefault="00772BFD" w:rsidP="00325842">
      <w:pPr>
        <w:widowControl w:val="0"/>
        <w:jc w:val="right"/>
        <w:rPr>
          <w:sz w:val="28"/>
          <w:szCs w:val="28"/>
        </w:rPr>
      </w:pPr>
      <w:r>
        <w:rPr>
          <w:sz w:val="28"/>
          <w:szCs w:val="28"/>
        </w:rPr>
        <w:t xml:space="preserve">от </w:t>
      </w:r>
      <w:r w:rsidR="00466386">
        <w:rPr>
          <w:sz w:val="28"/>
          <w:szCs w:val="28"/>
        </w:rPr>
        <w:t>23.12</w:t>
      </w:r>
      <w:r>
        <w:rPr>
          <w:sz w:val="28"/>
          <w:szCs w:val="28"/>
        </w:rPr>
        <w:t xml:space="preserve">.2021 № </w:t>
      </w:r>
      <w:r w:rsidR="00466386">
        <w:rPr>
          <w:sz w:val="28"/>
          <w:szCs w:val="28"/>
        </w:rPr>
        <w:t>24</w:t>
      </w:r>
    </w:p>
    <w:p w:rsidR="002F5421" w:rsidRPr="002F5421" w:rsidRDefault="002F5421" w:rsidP="00325842">
      <w:pPr>
        <w:widowControl w:val="0"/>
        <w:jc w:val="center"/>
        <w:rPr>
          <w:sz w:val="28"/>
          <w:szCs w:val="28"/>
        </w:rPr>
      </w:pPr>
    </w:p>
    <w:p w:rsidR="000365EE" w:rsidRPr="001E2B47" w:rsidRDefault="000365EE" w:rsidP="000365EE">
      <w:pPr>
        <w:pStyle w:val="ac"/>
        <w:spacing w:after="0" w:afterAutospacing="0"/>
        <w:ind w:firstLine="567"/>
        <w:contextualSpacing/>
        <w:jc w:val="center"/>
        <w:rPr>
          <w:sz w:val="28"/>
          <w:szCs w:val="28"/>
        </w:rPr>
      </w:pPr>
      <w:r w:rsidRPr="001E2B47">
        <w:rPr>
          <w:rStyle w:val="ab"/>
          <w:sz w:val="28"/>
          <w:szCs w:val="28"/>
        </w:rPr>
        <w:t>Положение</w:t>
      </w:r>
    </w:p>
    <w:p w:rsidR="000365EE" w:rsidRPr="001E2B47" w:rsidRDefault="000365EE" w:rsidP="000365EE">
      <w:pPr>
        <w:pStyle w:val="ac"/>
        <w:spacing w:after="0" w:afterAutospacing="0"/>
        <w:ind w:firstLine="567"/>
        <w:contextualSpacing/>
        <w:jc w:val="center"/>
        <w:rPr>
          <w:sz w:val="28"/>
          <w:szCs w:val="28"/>
        </w:rPr>
      </w:pPr>
      <w:r w:rsidRPr="001E2B47">
        <w:rPr>
          <w:rStyle w:val="ab"/>
          <w:sz w:val="28"/>
          <w:szCs w:val="28"/>
        </w:rPr>
        <w:t>о муниципальном контроле в сфере благоустройства</w:t>
      </w:r>
    </w:p>
    <w:p w:rsidR="000365EE" w:rsidRDefault="000365EE" w:rsidP="000365EE">
      <w:pPr>
        <w:pStyle w:val="ac"/>
        <w:spacing w:after="0" w:afterAutospacing="0"/>
        <w:ind w:firstLine="567"/>
        <w:contextualSpacing/>
        <w:jc w:val="both"/>
        <w:rPr>
          <w:sz w:val="28"/>
          <w:szCs w:val="28"/>
        </w:rPr>
      </w:pPr>
    </w:p>
    <w:p w:rsidR="000365EE" w:rsidRPr="001E2B47" w:rsidRDefault="000365EE" w:rsidP="008C049B">
      <w:pPr>
        <w:pStyle w:val="ac"/>
        <w:spacing w:after="0" w:afterAutospacing="0"/>
        <w:ind w:firstLine="567"/>
        <w:contextualSpacing/>
        <w:jc w:val="center"/>
        <w:rPr>
          <w:sz w:val="28"/>
          <w:szCs w:val="28"/>
        </w:rPr>
      </w:pPr>
      <w:r w:rsidRPr="001E2B47">
        <w:rPr>
          <w:sz w:val="28"/>
          <w:szCs w:val="28"/>
        </w:rPr>
        <w:t>Общие положения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w:t>
      </w:r>
      <w:r>
        <w:rPr>
          <w:sz w:val="28"/>
          <w:szCs w:val="28"/>
        </w:rPr>
        <w:t xml:space="preserve">тории </w:t>
      </w:r>
      <w:r w:rsidR="008C049B">
        <w:rPr>
          <w:sz w:val="28"/>
          <w:szCs w:val="28"/>
        </w:rPr>
        <w:t xml:space="preserve">Попереченского </w:t>
      </w:r>
      <w:r>
        <w:rPr>
          <w:sz w:val="28"/>
          <w:szCs w:val="28"/>
        </w:rPr>
        <w:t xml:space="preserve">сельского </w:t>
      </w:r>
      <w:r w:rsidRPr="001E2B47">
        <w:rPr>
          <w:sz w:val="28"/>
          <w:szCs w:val="28"/>
        </w:rPr>
        <w:t xml:space="preserve">поселения </w:t>
      </w:r>
      <w:r>
        <w:rPr>
          <w:sz w:val="28"/>
          <w:szCs w:val="28"/>
        </w:rPr>
        <w:t>Каменского</w:t>
      </w:r>
      <w:r w:rsidRPr="001E2B47">
        <w:rPr>
          <w:sz w:val="28"/>
          <w:szCs w:val="28"/>
        </w:rPr>
        <w:t xml:space="preserve"> района Алтайского края.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8C049B">
        <w:rPr>
          <w:sz w:val="28"/>
          <w:szCs w:val="28"/>
        </w:rPr>
        <w:t>Попереченского</w:t>
      </w:r>
      <w:r w:rsidRPr="001E2B47">
        <w:rPr>
          <w:sz w:val="28"/>
          <w:szCs w:val="28"/>
        </w:rPr>
        <w:t xml:space="preserve"> сельского  поселения </w:t>
      </w:r>
      <w:r>
        <w:rPr>
          <w:sz w:val="28"/>
          <w:szCs w:val="28"/>
        </w:rPr>
        <w:t>Каменского</w:t>
      </w:r>
      <w:r w:rsidRPr="001E2B47">
        <w:rPr>
          <w:sz w:val="28"/>
          <w:szCs w:val="28"/>
        </w:rPr>
        <w:t xml:space="preserve"> района Алтайского края осуществляется администрацией </w:t>
      </w:r>
      <w:r w:rsidR="008C049B">
        <w:rPr>
          <w:sz w:val="28"/>
          <w:szCs w:val="28"/>
        </w:rPr>
        <w:t>Попереченского сельсовета</w:t>
      </w:r>
      <w:r w:rsidRPr="001E2B47">
        <w:rPr>
          <w:sz w:val="28"/>
          <w:szCs w:val="28"/>
        </w:rPr>
        <w:t xml:space="preserve"> (далее – контрольный орган).</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 xml:space="preserve">3. Должностным лицом, уполномоченным на осуществление муниципального контроля (далее – должностное лицо) является </w:t>
      </w:r>
      <w:r w:rsidR="008C049B">
        <w:rPr>
          <w:sz w:val="28"/>
          <w:szCs w:val="28"/>
        </w:rPr>
        <w:t>глава сельсовета</w:t>
      </w:r>
      <w:r w:rsidRPr="001E2B47">
        <w:rPr>
          <w:sz w:val="28"/>
          <w:szCs w:val="28"/>
        </w:rPr>
        <w:t>.</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8C049B">
        <w:rPr>
          <w:sz w:val="28"/>
          <w:szCs w:val="28"/>
        </w:rPr>
        <w:t>муниципального образования Попереченский сельсовет</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 Объектами муниципального контроля являются: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13. При осуществлении муниципального контроля система оценки и управления рисками не применяется.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8C049B">
        <w:rPr>
          <w:sz w:val="28"/>
          <w:szCs w:val="28"/>
        </w:rPr>
        <w:t>Попереченского сельского Совета депутатов</w:t>
      </w:r>
      <w:r w:rsidRPr="001E2B47">
        <w:rPr>
          <w:sz w:val="28"/>
          <w:szCs w:val="28"/>
        </w:rPr>
        <w:t>.</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Профилактика рисков причинения вреда (ущерба) охраняемым законом ценностям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w:t>
      </w:r>
      <w:r w:rsidRPr="001E2B47">
        <w:rPr>
          <w:sz w:val="28"/>
          <w:szCs w:val="28"/>
        </w:rPr>
        <w:lastRenderedPageBreak/>
        <w:t>являются приоритетным по отношению к проведению контрольных (надзорных) мероприятий.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sidR="008C049B">
        <w:rPr>
          <w:sz w:val="28"/>
          <w:szCs w:val="28"/>
        </w:rPr>
        <w:t>А</w:t>
      </w:r>
      <w:r w:rsidRPr="001E2B47">
        <w:rPr>
          <w:sz w:val="28"/>
          <w:szCs w:val="28"/>
        </w:rPr>
        <w:t xml:space="preserve">дминистрации </w:t>
      </w:r>
      <w:r w:rsidR="008C049B">
        <w:rPr>
          <w:sz w:val="28"/>
          <w:szCs w:val="28"/>
        </w:rPr>
        <w:t>Попереченского сельсовета</w:t>
      </w:r>
      <w:r w:rsidRPr="001E2B47">
        <w:rPr>
          <w:sz w:val="28"/>
          <w:szCs w:val="28"/>
        </w:rPr>
        <w:t>.</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Утвержденная Программа профилактики размещается на официальном сайте контрольного органа в сети «Интернет».</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Контрольный орган может проводить профилактические мероприятия, не предусмотренные Программой профилактики.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20. При осуществлении муниципального контроля могут проводиться следующие виды профилактических мероприятий: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информирование;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консультирование;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 объявление предостережения;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 профилактический визит.</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компетенция контрольного органа;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 применение мер ответственности за нарушение обязательных требований.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lastRenderedPageBreak/>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Порядок организации муниципального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дата, время и место принятия решения;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кем принято решение;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lastRenderedPageBreak/>
        <w:t>3) основание проведения контрольного (надзорного)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 вид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 объект контроля, в отношении которого проводится контрольное (надзорное) мероприятие;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9) вид контрольного (надзорного)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11) предмет контрольного (надзорного)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инспекционный визит;</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документарная проверка;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 выездная проверка;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 рейдовый осмотр.</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lastRenderedPageBreak/>
        <w:t>1) наблюдение за соблюдением обязательных требований (мониторинг безопасности);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выездное обследование.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Контрольные (надзорные)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осмотр;</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опрос;</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 получение письменных объяснений;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 инструментальное обследование;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lastRenderedPageBreak/>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55. В ходе документарной проверки могут совершаться следующие контрольные (надзорные) действия: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получение письменных объяснений;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истребование документов;</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 экспертиза.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 xml:space="preserve">58. При проведении документарной проверки контрольный орган не вправе требовать у контролируемого лица сведения и документы, не </w:t>
      </w:r>
      <w:r w:rsidRPr="001E2B47">
        <w:rPr>
          <w:sz w:val="28"/>
          <w:szCs w:val="28"/>
        </w:rPr>
        <w:lastRenderedPageBreak/>
        <w:t>относящиеся к предмету документарной проверки, а также сведения и документы, которые могут быть получены этим органом от иных органов.</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60. Внеплановая документарная проверка проводится без согласования с органами прокуратуры.</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w:t>
      </w:r>
      <w:r w:rsidRPr="001E2B47">
        <w:rPr>
          <w:sz w:val="28"/>
          <w:szCs w:val="28"/>
        </w:rPr>
        <w:lastRenderedPageBreak/>
        <w:t>Федерального закона №248-ФЗ, если иное не предусмотрено федеральным законом о виде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осмотр;</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досмотр;</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 опрос;</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 получение письменных объяснений;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 истребование документов;</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 инструментальное обследование;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 экспертиза.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1)осмотр;</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2)досмотр;</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3)опрос;</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4)получение письменных объяснений;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5)истребование документов;</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6)инструментальное обследование;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7)экспертиза.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lastRenderedPageBreak/>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1)осмотр;</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3)испытание;</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4)экспертиза.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lastRenderedPageBreak/>
        <w:t>81.Выездное обследование проводится без информирования контролируемого лица.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нахождения на стационарном лечении в медицинском учреждении;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3) административного ареста;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5) признания недееспособным или ограниченно дееспособным решением суда, вступившим в законную силу.</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365EE" w:rsidRPr="001E2B47" w:rsidRDefault="000365EE" w:rsidP="005873D7">
      <w:pPr>
        <w:pStyle w:val="ac"/>
        <w:spacing w:after="0" w:afterAutospacing="0"/>
        <w:ind w:firstLine="567"/>
        <w:contextualSpacing/>
        <w:jc w:val="both"/>
        <w:rPr>
          <w:sz w:val="28"/>
          <w:szCs w:val="28"/>
        </w:rPr>
      </w:pPr>
      <w:r w:rsidRPr="001E2B47">
        <w:rPr>
          <w:sz w:val="28"/>
          <w:szCs w:val="28"/>
        </w:rPr>
        <w:lastRenderedPageBreak/>
        <w:t>87. Результаты контрольного (надзорного) мероприятия оформляются в порядке, установленном статьей 87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 xml:space="preserve">93. При выдаче контролируемому лицу предписания об устранении выявленных нарушений обязательных требований с указанием разумных </w:t>
      </w:r>
      <w:r w:rsidRPr="001E2B47">
        <w:rPr>
          <w:sz w:val="28"/>
          <w:szCs w:val="28"/>
        </w:rPr>
        <w:lastRenderedPageBreak/>
        <w:t>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95. Исполнение решений контрольного органа осуществляется в порядке</w:t>
      </w:r>
      <w:r w:rsidR="008C049B">
        <w:rPr>
          <w:sz w:val="28"/>
          <w:szCs w:val="28"/>
        </w:rPr>
        <w:t>,</w:t>
      </w:r>
      <w:r w:rsidRPr="001E2B47">
        <w:rPr>
          <w:sz w:val="28"/>
          <w:szCs w:val="28"/>
        </w:rPr>
        <w:t xml:space="preserve"> установленном статьями 92-95 Федерального закона №248-ФЗ.</w:t>
      </w:r>
    </w:p>
    <w:p w:rsidR="000365EE" w:rsidRPr="001E2B47" w:rsidRDefault="000365EE" w:rsidP="000365EE">
      <w:pPr>
        <w:pStyle w:val="ac"/>
        <w:spacing w:after="0" w:afterAutospacing="0"/>
        <w:ind w:firstLine="567"/>
        <w:contextualSpacing/>
        <w:jc w:val="both"/>
        <w:rPr>
          <w:sz w:val="28"/>
          <w:szCs w:val="28"/>
        </w:rPr>
      </w:pPr>
      <w:r w:rsidRPr="001E2B47">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365EE" w:rsidRDefault="000365EE" w:rsidP="000365EE"/>
    <w:p w:rsidR="000365EE" w:rsidRDefault="000365EE" w:rsidP="000365EE"/>
    <w:p w:rsidR="000365EE" w:rsidRDefault="000365EE" w:rsidP="000365EE"/>
    <w:p w:rsidR="009640FF" w:rsidRDefault="009640FF" w:rsidP="00325842">
      <w:pPr>
        <w:widowControl w:val="0"/>
        <w:autoSpaceDN w:val="0"/>
        <w:ind w:firstLine="709"/>
        <w:jc w:val="both"/>
        <w:textAlignment w:val="baseline"/>
        <w:rPr>
          <w:sz w:val="28"/>
          <w:szCs w:val="28"/>
          <w:lang w:eastAsia="zh-CN"/>
        </w:rPr>
      </w:pPr>
    </w:p>
    <w:p w:rsidR="009640FF" w:rsidRDefault="009640FF" w:rsidP="00325842">
      <w:pPr>
        <w:widowControl w:val="0"/>
        <w:autoSpaceDN w:val="0"/>
        <w:ind w:firstLine="709"/>
        <w:jc w:val="both"/>
        <w:textAlignment w:val="baseline"/>
        <w:rPr>
          <w:sz w:val="28"/>
          <w:szCs w:val="28"/>
          <w:lang w:eastAsia="zh-CN"/>
        </w:rPr>
      </w:pPr>
    </w:p>
    <w:p w:rsidR="009640FF" w:rsidRDefault="009640FF" w:rsidP="00325842">
      <w:pPr>
        <w:widowControl w:val="0"/>
        <w:autoSpaceDN w:val="0"/>
        <w:ind w:firstLine="709"/>
        <w:jc w:val="both"/>
        <w:textAlignment w:val="baseline"/>
        <w:rPr>
          <w:sz w:val="28"/>
          <w:szCs w:val="28"/>
          <w:lang w:eastAsia="zh-CN"/>
        </w:rPr>
      </w:pPr>
    </w:p>
    <w:p w:rsidR="009640FF" w:rsidRDefault="009640FF" w:rsidP="00325842">
      <w:pPr>
        <w:widowControl w:val="0"/>
        <w:autoSpaceDN w:val="0"/>
        <w:ind w:firstLine="709"/>
        <w:jc w:val="both"/>
        <w:textAlignment w:val="baseline"/>
        <w:rPr>
          <w:sz w:val="28"/>
          <w:szCs w:val="28"/>
          <w:lang w:eastAsia="zh-CN"/>
        </w:rPr>
      </w:pPr>
    </w:p>
    <w:p w:rsidR="009640FF" w:rsidRDefault="009640FF" w:rsidP="00325842">
      <w:pPr>
        <w:widowControl w:val="0"/>
        <w:autoSpaceDN w:val="0"/>
        <w:ind w:firstLine="709"/>
        <w:jc w:val="both"/>
        <w:textAlignment w:val="baseline"/>
        <w:rPr>
          <w:sz w:val="28"/>
          <w:szCs w:val="28"/>
          <w:lang w:eastAsia="zh-CN"/>
        </w:rPr>
      </w:pPr>
    </w:p>
    <w:p w:rsidR="00325842" w:rsidRDefault="00325842" w:rsidP="00325842">
      <w:pPr>
        <w:widowControl w:val="0"/>
        <w:autoSpaceDN w:val="0"/>
        <w:ind w:firstLine="709"/>
        <w:jc w:val="both"/>
        <w:textAlignment w:val="baseline"/>
        <w:rPr>
          <w:sz w:val="28"/>
          <w:szCs w:val="28"/>
          <w:lang w:eastAsia="zh-CN"/>
        </w:rPr>
      </w:pPr>
    </w:p>
    <w:p w:rsidR="00325842" w:rsidRDefault="00325842" w:rsidP="00325842">
      <w:pPr>
        <w:widowControl w:val="0"/>
        <w:autoSpaceDN w:val="0"/>
        <w:ind w:firstLine="709"/>
        <w:jc w:val="both"/>
        <w:textAlignment w:val="baseline"/>
        <w:rPr>
          <w:sz w:val="28"/>
          <w:szCs w:val="28"/>
          <w:lang w:eastAsia="zh-CN"/>
        </w:rPr>
      </w:pPr>
    </w:p>
    <w:p w:rsidR="00325842" w:rsidRDefault="00325842" w:rsidP="00325842">
      <w:pPr>
        <w:widowControl w:val="0"/>
        <w:autoSpaceDN w:val="0"/>
        <w:ind w:firstLine="709"/>
        <w:jc w:val="both"/>
        <w:textAlignment w:val="baseline"/>
        <w:rPr>
          <w:sz w:val="28"/>
          <w:szCs w:val="28"/>
          <w:lang w:eastAsia="zh-CN"/>
        </w:rPr>
      </w:pPr>
    </w:p>
    <w:p w:rsidR="009640FF" w:rsidRDefault="009640FF" w:rsidP="00325842">
      <w:pPr>
        <w:widowControl w:val="0"/>
        <w:autoSpaceDN w:val="0"/>
        <w:ind w:firstLine="709"/>
        <w:jc w:val="both"/>
        <w:textAlignment w:val="baseline"/>
        <w:rPr>
          <w:sz w:val="28"/>
          <w:szCs w:val="28"/>
          <w:lang w:eastAsia="zh-CN"/>
        </w:rPr>
      </w:pPr>
    </w:p>
    <w:p w:rsidR="009640FF" w:rsidRDefault="009640FF" w:rsidP="00325842">
      <w:pPr>
        <w:widowControl w:val="0"/>
        <w:autoSpaceDN w:val="0"/>
        <w:ind w:firstLine="709"/>
        <w:jc w:val="both"/>
        <w:textAlignment w:val="baseline"/>
        <w:rPr>
          <w:sz w:val="28"/>
          <w:szCs w:val="28"/>
          <w:lang w:eastAsia="zh-CN"/>
        </w:rPr>
      </w:pPr>
    </w:p>
    <w:sectPr w:rsidR="009640FF" w:rsidSect="005873D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7AC" w:rsidRDefault="006577AC">
      <w:r>
        <w:separator/>
      </w:r>
    </w:p>
  </w:endnote>
  <w:endnote w:type="continuationSeparator" w:id="0">
    <w:p w:rsidR="006577AC" w:rsidRDefault="0065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7AC" w:rsidRDefault="006577AC">
      <w:r>
        <w:separator/>
      </w:r>
    </w:p>
  </w:footnote>
  <w:footnote w:type="continuationSeparator" w:id="0">
    <w:p w:rsidR="006577AC" w:rsidRDefault="00657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CA"/>
    <w:rsid w:val="000365EE"/>
    <w:rsid w:val="00046213"/>
    <w:rsid w:val="00077C89"/>
    <w:rsid w:val="000B1E72"/>
    <w:rsid w:val="00112467"/>
    <w:rsid w:val="00182DA1"/>
    <w:rsid w:val="0018517D"/>
    <w:rsid w:val="001A1EDE"/>
    <w:rsid w:val="001C409B"/>
    <w:rsid w:val="001F0C77"/>
    <w:rsid w:val="001F1152"/>
    <w:rsid w:val="001F67DE"/>
    <w:rsid w:val="002334FA"/>
    <w:rsid w:val="002355FE"/>
    <w:rsid w:val="002C0F70"/>
    <w:rsid w:val="002C5F3A"/>
    <w:rsid w:val="002F5421"/>
    <w:rsid w:val="0031732C"/>
    <w:rsid w:val="00325842"/>
    <w:rsid w:val="00366BFB"/>
    <w:rsid w:val="00370608"/>
    <w:rsid w:val="0038169A"/>
    <w:rsid w:val="003A3CFF"/>
    <w:rsid w:val="003B0A1A"/>
    <w:rsid w:val="003B5181"/>
    <w:rsid w:val="003D2341"/>
    <w:rsid w:val="004279B3"/>
    <w:rsid w:val="00447496"/>
    <w:rsid w:val="00466386"/>
    <w:rsid w:val="004963C9"/>
    <w:rsid w:val="004B217C"/>
    <w:rsid w:val="004F4639"/>
    <w:rsid w:val="00502C5A"/>
    <w:rsid w:val="00515471"/>
    <w:rsid w:val="005161C1"/>
    <w:rsid w:val="00545A7D"/>
    <w:rsid w:val="005565A0"/>
    <w:rsid w:val="00584246"/>
    <w:rsid w:val="005873D7"/>
    <w:rsid w:val="00590BA9"/>
    <w:rsid w:val="005A23BE"/>
    <w:rsid w:val="005B5C40"/>
    <w:rsid w:val="005C1EC5"/>
    <w:rsid w:val="005E593B"/>
    <w:rsid w:val="005F03FA"/>
    <w:rsid w:val="006577AC"/>
    <w:rsid w:val="00671615"/>
    <w:rsid w:val="0068301B"/>
    <w:rsid w:val="006B6DA5"/>
    <w:rsid w:val="006E66E1"/>
    <w:rsid w:val="006F5A28"/>
    <w:rsid w:val="006F6C77"/>
    <w:rsid w:val="00707526"/>
    <w:rsid w:val="0073157F"/>
    <w:rsid w:val="00750DE0"/>
    <w:rsid w:val="00766823"/>
    <w:rsid w:val="00772BFD"/>
    <w:rsid w:val="0079317B"/>
    <w:rsid w:val="007A61F5"/>
    <w:rsid w:val="007A62B7"/>
    <w:rsid w:val="007C6390"/>
    <w:rsid w:val="008718CC"/>
    <w:rsid w:val="008A0135"/>
    <w:rsid w:val="008B00B2"/>
    <w:rsid w:val="008C049B"/>
    <w:rsid w:val="008F5AE7"/>
    <w:rsid w:val="00942D19"/>
    <w:rsid w:val="00944678"/>
    <w:rsid w:val="009640FF"/>
    <w:rsid w:val="009B3239"/>
    <w:rsid w:val="009D4505"/>
    <w:rsid w:val="00A61288"/>
    <w:rsid w:val="00A825C5"/>
    <w:rsid w:val="00A91577"/>
    <w:rsid w:val="00AA2176"/>
    <w:rsid w:val="00AE060C"/>
    <w:rsid w:val="00AE14F3"/>
    <w:rsid w:val="00B2740C"/>
    <w:rsid w:val="00B27E51"/>
    <w:rsid w:val="00B473B4"/>
    <w:rsid w:val="00B61267"/>
    <w:rsid w:val="00B612F3"/>
    <w:rsid w:val="00B85FA6"/>
    <w:rsid w:val="00BA2A1D"/>
    <w:rsid w:val="00BD73AC"/>
    <w:rsid w:val="00C02A44"/>
    <w:rsid w:val="00C11D23"/>
    <w:rsid w:val="00C25800"/>
    <w:rsid w:val="00C64E5F"/>
    <w:rsid w:val="00C919E9"/>
    <w:rsid w:val="00C96B98"/>
    <w:rsid w:val="00CB4E68"/>
    <w:rsid w:val="00CC6CA0"/>
    <w:rsid w:val="00CE4374"/>
    <w:rsid w:val="00CE6DDA"/>
    <w:rsid w:val="00D04877"/>
    <w:rsid w:val="00D04FC7"/>
    <w:rsid w:val="00D514E6"/>
    <w:rsid w:val="00D63CC2"/>
    <w:rsid w:val="00D64ED4"/>
    <w:rsid w:val="00D9773F"/>
    <w:rsid w:val="00DA4924"/>
    <w:rsid w:val="00DB09CE"/>
    <w:rsid w:val="00DC1487"/>
    <w:rsid w:val="00DD4844"/>
    <w:rsid w:val="00DF2AB5"/>
    <w:rsid w:val="00E03598"/>
    <w:rsid w:val="00EC3ACA"/>
    <w:rsid w:val="00EE47C8"/>
    <w:rsid w:val="00F65BB4"/>
    <w:rsid w:val="00F833E0"/>
    <w:rsid w:val="00FB7188"/>
    <w:rsid w:val="00FE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630AF-3946-4A78-8DA3-18970554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outlineLvl w:val="3"/>
    </w:pPr>
    <w:rPr>
      <w:sz w:val="24"/>
    </w:rPr>
  </w:style>
  <w:style w:type="paragraph" w:styleId="6">
    <w:name w:val="heading 6"/>
    <w:basedOn w:val="a"/>
    <w:next w:val="a"/>
    <w:qFormat/>
    <w:pPr>
      <w:keepNext/>
      <w:jc w:val="center"/>
      <w:outlineLvl w:val="5"/>
    </w:pPr>
    <w:rPr>
      <w:b/>
      <w:sz w:val="44"/>
    </w:rPr>
  </w:style>
  <w:style w:type="paragraph" w:styleId="7">
    <w:name w:val="heading 7"/>
    <w:basedOn w:val="a"/>
    <w:next w:val="a"/>
    <w:qFormat/>
    <w:pPr>
      <w:keepNext/>
      <w:ind w:firstLine="851"/>
      <w:jc w:val="center"/>
      <w:outlineLvl w:val="6"/>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Title"/>
    <w:basedOn w:val="a"/>
    <w:qFormat/>
    <w:pPr>
      <w:jc w:val="center"/>
    </w:pPr>
    <w:rPr>
      <w:b/>
      <w:sz w:val="28"/>
    </w:rPr>
  </w:style>
  <w:style w:type="paragraph" w:styleId="20">
    <w:name w:val="Body Text Indent 2"/>
    <w:basedOn w:val="a"/>
    <w:pPr>
      <w:ind w:firstLine="851"/>
    </w:pPr>
    <w:rPr>
      <w:sz w:val="24"/>
    </w:rPr>
  </w:style>
  <w:style w:type="paragraph" w:styleId="30">
    <w:name w:val="Body Text Indent 3"/>
    <w:basedOn w:val="a"/>
    <w:pPr>
      <w:ind w:firstLine="709"/>
      <w:jc w:val="both"/>
    </w:pPr>
    <w:rPr>
      <w:sz w:val="24"/>
    </w:rPr>
  </w:style>
  <w:style w:type="paragraph" w:styleId="a6">
    <w:name w:val="Body Text Indent"/>
    <w:basedOn w:val="a"/>
    <w:pPr>
      <w:ind w:firstLine="709"/>
    </w:pPr>
    <w:rPr>
      <w:sz w:val="24"/>
    </w:rPr>
  </w:style>
  <w:style w:type="table" w:styleId="a7">
    <w:name w:val="Table Grid"/>
    <w:basedOn w:val="a1"/>
    <w:rsid w:val="00B85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D4844"/>
    <w:rPr>
      <w:rFonts w:ascii="Segoe UI" w:hAnsi="Segoe UI" w:cs="Segoe UI"/>
      <w:sz w:val="18"/>
      <w:szCs w:val="18"/>
    </w:rPr>
  </w:style>
  <w:style w:type="character" w:customStyle="1" w:styleId="a9">
    <w:name w:val="Текст выноски Знак"/>
    <w:link w:val="a8"/>
    <w:rsid w:val="00DD4844"/>
    <w:rPr>
      <w:rFonts w:ascii="Segoe UI" w:hAnsi="Segoe UI" w:cs="Segoe UI"/>
      <w:sz w:val="18"/>
      <w:szCs w:val="18"/>
    </w:rPr>
  </w:style>
  <w:style w:type="character" w:styleId="aa">
    <w:name w:val="Hyperlink"/>
    <w:rsid w:val="00BD73AC"/>
    <w:rPr>
      <w:color w:val="0563C1"/>
      <w:u w:val="single"/>
    </w:rPr>
  </w:style>
  <w:style w:type="character" w:styleId="ab">
    <w:name w:val="Strong"/>
    <w:uiPriority w:val="99"/>
    <w:qFormat/>
    <w:rsid w:val="000365EE"/>
    <w:rPr>
      <w:rFonts w:cs="Times New Roman"/>
      <w:b/>
      <w:bCs/>
    </w:rPr>
  </w:style>
  <w:style w:type="paragraph" w:styleId="ac">
    <w:name w:val="Normal (Web)"/>
    <w:basedOn w:val="a"/>
    <w:uiPriority w:val="99"/>
    <w:rsid w:val="000365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5401</Words>
  <Characters>30791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Каменского р-на</Company>
  <LinksUpToDate>false</LinksUpToDate>
  <CharactersWithSpaces>36120</CharactersWithSpaces>
  <SharedDoc>false</SharedDoc>
  <HLinks>
    <vt:vector size="6" baseType="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Тюльпина</dc:creator>
  <cp:keywords/>
  <cp:lastModifiedBy>Пользователь</cp:lastModifiedBy>
  <cp:revision>2</cp:revision>
  <cp:lastPrinted>2021-12-27T01:35:00Z</cp:lastPrinted>
  <dcterms:created xsi:type="dcterms:W3CDTF">2021-12-27T08:19:00Z</dcterms:created>
  <dcterms:modified xsi:type="dcterms:W3CDTF">2021-12-27T08:19:00Z</dcterms:modified>
</cp:coreProperties>
</file>